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43656" w14:textId="150A62F0" w:rsidR="00B10B77" w:rsidRPr="00250AAA" w:rsidRDefault="00F57861" w:rsidP="00F57861">
      <w:pPr>
        <w:jc w:val="right"/>
        <w:rPr>
          <w:rFonts w:ascii="Times New Roman" w:hAnsi="Times New Roman" w:cs="Times New Roman"/>
          <w:sz w:val="24"/>
          <w:szCs w:val="24"/>
        </w:rPr>
      </w:pPr>
      <w:r w:rsidRPr="00250AAA">
        <w:rPr>
          <w:rFonts w:ascii="Times New Roman" w:hAnsi="Times New Roman" w:cs="Times New Roman"/>
          <w:sz w:val="24"/>
          <w:szCs w:val="24"/>
        </w:rPr>
        <w:t xml:space="preserve">Pirkimo sąlygų </w:t>
      </w:r>
      <w:r w:rsidR="002E0C96">
        <w:rPr>
          <w:rFonts w:ascii="Times New Roman" w:hAnsi="Times New Roman" w:cs="Times New Roman"/>
          <w:sz w:val="24"/>
          <w:szCs w:val="24"/>
        </w:rPr>
        <w:t>3</w:t>
      </w:r>
      <w:r w:rsidRPr="00250AAA">
        <w:rPr>
          <w:rFonts w:ascii="Times New Roman" w:hAnsi="Times New Roman" w:cs="Times New Roman"/>
          <w:sz w:val="24"/>
          <w:szCs w:val="24"/>
        </w:rPr>
        <w:t xml:space="preserve"> priedas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F57861" w:rsidRPr="00250AAA" w14:paraId="0D139A7B" w14:textId="77777777" w:rsidTr="00F57861">
        <w:tc>
          <w:tcPr>
            <w:tcW w:w="9638" w:type="dxa"/>
            <w:tcBorders>
              <w:bottom w:val="single" w:sz="4" w:space="0" w:color="auto"/>
            </w:tcBorders>
          </w:tcPr>
          <w:p w14:paraId="3A954F65" w14:textId="77777777" w:rsidR="00F57861" w:rsidRPr="00250AAA" w:rsidRDefault="00F57861" w:rsidP="007F5208">
            <w:pPr>
              <w:keepNext/>
              <w:keepLines/>
              <w:suppressLineNumbers/>
              <w:suppressAutoHyphens/>
              <w:spacing w:before="120" w:after="120"/>
              <w:jc w:val="center"/>
              <w:rPr>
                <w:sz w:val="24"/>
                <w:szCs w:val="24"/>
              </w:rPr>
            </w:pPr>
          </w:p>
        </w:tc>
      </w:tr>
      <w:tr w:rsidR="00F57861" w:rsidRPr="00250AAA" w14:paraId="360E8B61" w14:textId="77777777" w:rsidTr="00F57861">
        <w:tc>
          <w:tcPr>
            <w:tcW w:w="9638" w:type="dxa"/>
            <w:tcBorders>
              <w:top w:val="single" w:sz="4" w:space="0" w:color="auto"/>
            </w:tcBorders>
          </w:tcPr>
          <w:p w14:paraId="441A0A6B" w14:textId="77777777" w:rsidR="00F57861" w:rsidRPr="00250AAA" w:rsidRDefault="00F57861" w:rsidP="007F5208">
            <w:pPr>
              <w:keepNext/>
              <w:keepLines/>
              <w:suppressLineNumbers/>
              <w:suppressAutoHyphens/>
              <w:spacing w:before="120" w:after="120"/>
              <w:jc w:val="center"/>
              <w:rPr>
                <w:sz w:val="24"/>
                <w:szCs w:val="24"/>
              </w:rPr>
            </w:pPr>
            <w:r w:rsidRPr="00250AAA">
              <w:rPr>
                <w:sz w:val="24"/>
                <w:szCs w:val="24"/>
              </w:rPr>
              <w:t>(Tiekėjo pavadinimas)</w:t>
            </w:r>
          </w:p>
        </w:tc>
      </w:tr>
      <w:tr w:rsidR="00F57861" w:rsidRPr="00250AAA" w14:paraId="6779EE0A" w14:textId="77777777" w:rsidTr="00F57861">
        <w:tc>
          <w:tcPr>
            <w:tcW w:w="9638" w:type="dxa"/>
            <w:tcBorders>
              <w:bottom w:val="single" w:sz="4" w:space="0" w:color="auto"/>
            </w:tcBorders>
          </w:tcPr>
          <w:p w14:paraId="6705E047" w14:textId="77777777" w:rsidR="00F57861" w:rsidRPr="00250AAA" w:rsidRDefault="00F57861" w:rsidP="007F5208">
            <w:pPr>
              <w:keepNext/>
              <w:keepLines/>
              <w:suppressLineNumbers/>
              <w:suppressAutoHyphens/>
              <w:jc w:val="center"/>
              <w:rPr>
                <w:sz w:val="24"/>
                <w:szCs w:val="24"/>
              </w:rPr>
            </w:pPr>
          </w:p>
        </w:tc>
      </w:tr>
      <w:tr w:rsidR="00F57861" w:rsidRPr="00250AAA" w14:paraId="693EC11F" w14:textId="77777777" w:rsidTr="00F57861">
        <w:tc>
          <w:tcPr>
            <w:tcW w:w="9638" w:type="dxa"/>
            <w:tcBorders>
              <w:top w:val="single" w:sz="4" w:space="0" w:color="auto"/>
            </w:tcBorders>
          </w:tcPr>
          <w:p w14:paraId="4BADE533" w14:textId="77777777" w:rsidR="00F57861" w:rsidRPr="00250AAA" w:rsidRDefault="00F57861" w:rsidP="007F5208">
            <w:pPr>
              <w:keepNext/>
              <w:keepLines/>
              <w:suppressLineNumbers/>
              <w:suppressAutoHyphens/>
              <w:jc w:val="center"/>
              <w:rPr>
                <w:sz w:val="24"/>
                <w:szCs w:val="24"/>
              </w:rPr>
            </w:pPr>
            <w:r w:rsidRPr="00250AAA">
              <w:rPr>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2783BC2C" w14:textId="77777777" w:rsidR="00F57861" w:rsidRPr="00250AAA" w:rsidRDefault="00F57861" w:rsidP="00F57861">
      <w:pPr>
        <w:keepNext/>
        <w:keepLines/>
        <w:suppressLineNumbers/>
        <w:suppressAutoHyphens/>
        <w:autoSpaceDE w:val="0"/>
        <w:autoSpaceDN w:val="0"/>
        <w:adjustRightInd w:val="0"/>
        <w:ind w:left="6970" w:firstLine="170"/>
        <w:jc w:val="center"/>
        <w:rPr>
          <w:rFonts w:ascii="Times New Roman" w:hAnsi="Times New Roman" w:cs="Times New Roman"/>
          <w:bCs/>
          <w:sz w:val="24"/>
          <w:szCs w:val="24"/>
        </w:rPr>
      </w:pPr>
    </w:p>
    <w:p w14:paraId="03D6ABC5" w14:textId="77777777" w:rsidR="00F57861" w:rsidRPr="00250AAA" w:rsidRDefault="00F57861" w:rsidP="00F57861">
      <w:pPr>
        <w:keepNext/>
        <w:keepLines/>
        <w:suppressLineNumbers/>
        <w:suppressAutoHyphens/>
        <w:autoSpaceDE w:val="0"/>
        <w:autoSpaceDN w:val="0"/>
        <w:adjustRightInd w:val="0"/>
        <w:ind w:left="6970" w:firstLine="170"/>
        <w:jc w:val="center"/>
        <w:rPr>
          <w:rFonts w:ascii="Times New Roman" w:hAnsi="Times New Roman" w:cs="Times New Roman"/>
          <w:bCs/>
          <w:sz w:val="24"/>
          <w:szCs w:val="24"/>
        </w:rPr>
      </w:pPr>
    </w:p>
    <w:p w14:paraId="5D88587E" w14:textId="77777777" w:rsidR="00F57861" w:rsidRPr="00250AAA" w:rsidRDefault="00F57861" w:rsidP="00F57861">
      <w:pPr>
        <w:keepNext/>
        <w:keepLines/>
        <w:suppressLineNumbers/>
        <w:suppressAutoHyphens/>
        <w:autoSpaceDE w:val="0"/>
        <w:autoSpaceDN w:val="0"/>
        <w:adjustRightInd w:val="0"/>
        <w:jc w:val="center"/>
        <w:rPr>
          <w:rFonts w:ascii="Times New Roman" w:hAnsi="Times New Roman" w:cs="Times New Roman"/>
          <w:b/>
          <w:bCs/>
          <w:sz w:val="24"/>
          <w:szCs w:val="24"/>
        </w:rPr>
      </w:pPr>
      <w:r w:rsidRPr="00250AAA">
        <w:rPr>
          <w:rFonts w:ascii="Times New Roman" w:hAnsi="Times New Roman" w:cs="Times New Roman"/>
          <w:b/>
          <w:bCs/>
          <w:sz w:val="24"/>
          <w:szCs w:val="24"/>
        </w:rPr>
        <w:t>TIEKĖJO DEKLARACIJA</w:t>
      </w:r>
    </w:p>
    <w:tbl>
      <w:tblPr>
        <w:tblStyle w:val="Lentelstinklelis"/>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7861" w:rsidRPr="00250AAA" w14:paraId="6BBD47DA" w14:textId="77777777" w:rsidTr="007F5208">
        <w:tc>
          <w:tcPr>
            <w:tcW w:w="2835" w:type="dxa"/>
            <w:tcBorders>
              <w:bottom w:val="single" w:sz="4" w:space="0" w:color="auto"/>
            </w:tcBorders>
          </w:tcPr>
          <w:p w14:paraId="52B7AEE4" w14:textId="77777777" w:rsidR="00F57861" w:rsidRPr="00250AAA" w:rsidRDefault="00F57861" w:rsidP="007F5208">
            <w:pPr>
              <w:keepNext/>
              <w:keepLines/>
              <w:suppressLineNumbers/>
              <w:shd w:val="clear" w:color="auto" w:fill="FFFFFF"/>
              <w:suppressAutoHyphens/>
              <w:jc w:val="center"/>
              <w:rPr>
                <w:bCs/>
                <w:color w:val="000000"/>
                <w:sz w:val="24"/>
                <w:szCs w:val="24"/>
              </w:rPr>
            </w:pPr>
          </w:p>
        </w:tc>
      </w:tr>
      <w:tr w:rsidR="00F57861" w:rsidRPr="00250AAA" w14:paraId="0EB5A90C" w14:textId="77777777" w:rsidTr="007F5208">
        <w:tc>
          <w:tcPr>
            <w:tcW w:w="2835" w:type="dxa"/>
            <w:tcBorders>
              <w:top w:val="single" w:sz="4" w:space="0" w:color="auto"/>
            </w:tcBorders>
          </w:tcPr>
          <w:p w14:paraId="577A6D08" w14:textId="77777777" w:rsidR="00F57861" w:rsidRPr="00250AAA" w:rsidRDefault="00F57861" w:rsidP="007F5208">
            <w:pPr>
              <w:keepNext/>
              <w:keepLines/>
              <w:suppressLineNumbers/>
              <w:shd w:val="clear" w:color="auto" w:fill="FFFFFF"/>
              <w:suppressAutoHyphens/>
              <w:jc w:val="center"/>
              <w:rPr>
                <w:bCs/>
                <w:color w:val="000000"/>
                <w:sz w:val="24"/>
                <w:szCs w:val="24"/>
              </w:rPr>
            </w:pPr>
            <w:r w:rsidRPr="00250AAA">
              <w:rPr>
                <w:bCs/>
                <w:color w:val="000000"/>
                <w:sz w:val="24"/>
                <w:szCs w:val="24"/>
              </w:rPr>
              <w:t>(Data)</w:t>
            </w:r>
          </w:p>
        </w:tc>
      </w:tr>
      <w:tr w:rsidR="00F57861" w:rsidRPr="00250AAA" w14:paraId="566CE607" w14:textId="77777777" w:rsidTr="007F5208">
        <w:tc>
          <w:tcPr>
            <w:tcW w:w="2835" w:type="dxa"/>
            <w:tcBorders>
              <w:bottom w:val="single" w:sz="4" w:space="0" w:color="auto"/>
            </w:tcBorders>
          </w:tcPr>
          <w:p w14:paraId="6A22DC5E" w14:textId="77777777" w:rsidR="00F57861" w:rsidRPr="00250AAA" w:rsidRDefault="00F57861" w:rsidP="007F5208">
            <w:pPr>
              <w:keepNext/>
              <w:keepLines/>
              <w:suppressLineNumbers/>
              <w:shd w:val="clear" w:color="auto" w:fill="FFFFFF"/>
              <w:suppressAutoHyphens/>
              <w:jc w:val="center"/>
              <w:rPr>
                <w:bCs/>
                <w:color w:val="000000"/>
                <w:sz w:val="24"/>
                <w:szCs w:val="24"/>
              </w:rPr>
            </w:pPr>
          </w:p>
        </w:tc>
      </w:tr>
      <w:tr w:rsidR="00F57861" w:rsidRPr="00250AAA" w14:paraId="5B557CDE" w14:textId="77777777" w:rsidTr="007F5208">
        <w:tc>
          <w:tcPr>
            <w:tcW w:w="2835" w:type="dxa"/>
            <w:tcBorders>
              <w:top w:val="single" w:sz="4" w:space="0" w:color="auto"/>
            </w:tcBorders>
          </w:tcPr>
          <w:p w14:paraId="2AC17941" w14:textId="77777777" w:rsidR="00F57861" w:rsidRPr="00250AAA" w:rsidRDefault="00F57861" w:rsidP="007F5208">
            <w:pPr>
              <w:keepNext/>
              <w:keepLines/>
              <w:suppressLineNumbers/>
              <w:shd w:val="clear" w:color="auto" w:fill="FFFFFF"/>
              <w:suppressAutoHyphens/>
              <w:jc w:val="center"/>
              <w:rPr>
                <w:bCs/>
                <w:color w:val="000000"/>
                <w:sz w:val="24"/>
                <w:szCs w:val="24"/>
              </w:rPr>
            </w:pPr>
            <w:r w:rsidRPr="00250AAA">
              <w:rPr>
                <w:bCs/>
                <w:color w:val="000000"/>
                <w:sz w:val="24"/>
                <w:szCs w:val="24"/>
              </w:rPr>
              <w:t>(Sudarymo vieta)</w:t>
            </w:r>
          </w:p>
        </w:tc>
      </w:tr>
    </w:tbl>
    <w:p w14:paraId="79A42AB6" w14:textId="77777777" w:rsidR="00F57861" w:rsidRPr="00250AAA" w:rsidRDefault="00F57861" w:rsidP="00F57861">
      <w:pPr>
        <w:keepNext/>
        <w:keepLines/>
        <w:suppressLineNumbers/>
        <w:shd w:val="clear" w:color="auto" w:fill="FFFFFF"/>
        <w:suppressAutoHyphens/>
        <w:jc w:val="center"/>
        <w:rPr>
          <w:rFonts w:ascii="Times New Roman" w:hAnsi="Times New Roman" w:cs="Times New Roman"/>
          <w:bCs/>
          <w:color w:val="00000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1104"/>
        <w:gridCol w:w="4145"/>
        <w:gridCol w:w="768"/>
        <w:gridCol w:w="2774"/>
      </w:tblGrid>
      <w:tr w:rsidR="00F57861" w:rsidRPr="00250AAA" w14:paraId="62828885" w14:textId="77777777" w:rsidTr="004E3C47">
        <w:tc>
          <w:tcPr>
            <w:tcW w:w="847" w:type="dxa"/>
          </w:tcPr>
          <w:p w14:paraId="2A076EB2" w14:textId="77777777" w:rsidR="00F57861" w:rsidRPr="00250AAA" w:rsidRDefault="00F57861" w:rsidP="007F5208">
            <w:pPr>
              <w:keepNext/>
              <w:keepLines/>
              <w:suppressLineNumbers/>
              <w:suppressAutoHyphens/>
              <w:jc w:val="center"/>
              <w:rPr>
                <w:bCs/>
                <w:color w:val="000000"/>
                <w:sz w:val="24"/>
                <w:szCs w:val="24"/>
              </w:rPr>
            </w:pPr>
            <w:r w:rsidRPr="00250AAA">
              <w:rPr>
                <w:bCs/>
                <w:color w:val="000000"/>
                <w:sz w:val="24"/>
                <w:szCs w:val="24"/>
              </w:rPr>
              <w:t>Aš,</w:t>
            </w:r>
          </w:p>
        </w:tc>
        <w:tc>
          <w:tcPr>
            <w:tcW w:w="8791" w:type="dxa"/>
            <w:gridSpan w:val="4"/>
            <w:tcBorders>
              <w:bottom w:val="single" w:sz="4" w:space="0" w:color="auto"/>
            </w:tcBorders>
          </w:tcPr>
          <w:p w14:paraId="7A2E6FC3"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1630D64A" w14:textId="77777777" w:rsidTr="004E3C47">
        <w:tc>
          <w:tcPr>
            <w:tcW w:w="847" w:type="dxa"/>
          </w:tcPr>
          <w:p w14:paraId="44BC39BF" w14:textId="77777777" w:rsidR="00F57861" w:rsidRPr="00250AAA" w:rsidRDefault="00F57861" w:rsidP="007F5208">
            <w:pPr>
              <w:keepNext/>
              <w:keepLines/>
              <w:suppressLineNumbers/>
              <w:suppressAutoHyphens/>
              <w:jc w:val="center"/>
              <w:rPr>
                <w:bCs/>
                <w:color w:val="000000"/>
                <w:sz w:val="24"/>
                <w:szCs w:val="24"/>
              </w:rPr>
            </w:pPr>
          </w:p>
        </w:tc>
        <w:tc>
          <w:tcPr>
            <w:tcW w:w="8791" w:type="dxa"/>
            <w:gridSpan w:val="4"/>
            <w:tcBorders>
              <w:top w:val="single" w:sz="4" w:space="0" w:color="auto"/>
            </w:tcBorders>
          </w:tcPr>
          <w:p w14:paraId="04002FA7" w14:textId="77777777" w:rsidR="00F57861" w:rsidRPr="00250AAA" w:rsidRDefault="00F57861" w:rsidP="007F5208">
            <w:pPr>
              <w:keepNext/>
              <w:keepLines/>
              <w:suppressLineNumbers/>
              <w:suppressAutoHyphens/>
              <w:jc w:val="center"/>
              <w:rPr>
                <w:bCs/>
                <w:i/>
                <w:color w:val="000000"/>
                <w:sz w:val="24"/>
                <w:szCs w:val="24"/>
              </w:rPr>
            </w:pPr>
            <w:r w:rsidRPr="00250AAA">
              <w:rPr>
                <w:bCs/>
                <w:i/>
                <w:color w:val="000000"/>
                <w:sz w:val="24"/>
                <w:szCs w:val="24"/>
              </w:rPr>
              <w:t>(Tiekėjo vadovo ar jo įgalioto asmens pareigų pavadinimas, vardas ir pavardė)</w:t>
            </w:r>
          </w:p>
        </w:tc>
      </w:tr>
      <w:tr w:rsidR="00F57861" w:rsidRPr="00250AAA" w14:paraId="49435E0F" w14:textId="77777777" w:rsidTr="004E3C47">
        <w:tc>
          <w:tcPr>
            <w:tcW w:w="6096" w:type="dxa"/>
            <w:gridSpan w:val="3"/>
          </w:tcPr>
          <w:p w14:paraId="6A998655" w14:textId="77777777" w:rsidR="00F57861" w:rsidRPr="00250AAA" w:rsidRDefault="00F57861" w:rsidP="007F5208">
            <w:pPr>
              <w:keepNext/>
              <w:keepLines/>
              <w:suppressLineNumbers/>
              <w:suppressAutoHyphens/>
              <w:rPr>
                <w:bCs/>
                <w:color w:val="000000"/>
                <w:sz w:val="24"/>
                <w:szCs w:val="24"/>
              </w:rPr>
            </w:pPr>
            <w:r w:rsidRPr="00250AAA">
              <w:rPr>
                <w:bCs/>
                <w:color w:val="000000"/>
                <w:sz w:val="24"/>
                <w:szCs w:val="24"/>
              </w:rPr>
              <w:t>tvirtinu, kad mano vadovaujamas (-a) (atstovaujamas (-a))</w:t>
            </w:r>
          </w:p>
        </w:tc>
        <w:tc>
          <w:tcPr>
            <w:tcW w:w="3542" w:type="dxa"/>
            <w:gridSpan w:val="2"/>
            <w:tcBorders>
              <w:bottom w:val="single" w:sz="4" w:space="0" w:color="auto"/>
            </w:tcBorders>
          </w:tcPr>
          <w:p w14:paraId="1EC36696"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3561B3B4" w14:textId="77777777" w:rsidTr="004E3C47">
        <w:tc>
          <w:tcPr>
            <w:tcW w:w="6096" w:type="dxa"/>
            <w:gridSpan w:val="3"/>
          </w:tcPr>
          <w:p w14:paraId="387C4FEC" w14:textId="77777777" w:rsidR="00F57861" w:rsidRPr="00250AAA" w:rsidRDefault="00F57861" w:rsidP="007F5208">
            <w:pPr>
              <w:keepNext/>
              <w:keepLines/>
              <w:suppressLineNumbers/>
              <w:suppressAutoHyphens/>
              <w:jc w:val="center"/>
              <w:rPr>
                <w:bCs/>
                <w:color w:val="000000"/>
                <w:sz w:val="24"/>
                <w:szCs w:val="24"/>
              </w:rPr>
            </w:pPr>
            <w:r w:rsidRPr="00250AAA">
              <w:rPr>
                <w:i/>
                <w:position w:val="6"/>
                <w:sz w:val="24"/>
                <w:szCs w:val="24"/>
              </w:rPr>
              <w:t xml:space="preserve">                                                                                </w:t>
            </w:r>
          </w:p>
        </w:tc>
        <w:tc>
          <w:tcPr>
            <w:tcW w:w="3542" w:type="dxa"/>
            <w:gridSpan w:val="2"/>
            <w:tcBorders>
              <w:top w:val="single" w:sz="4" w:space="0" w:color="auto"/>
            </w:tcBorders>
          </w:tcPr>
          <w:p w14:paraId="1412EED9" w14:textId="77777777" w:rsidR="00F57861" w:rsidRPr="00250AAA" w:rsidRDefault="00F57861" w:rsidP="007F5208">
            <w:pPr>
              <w:keepNext/>
              <w:keepLines/>
              <w:suppressLineNumbers/>
              <w:suppressAutoHyphens/>
              <w:jc w:val="center"/>
              <w:rPr>
                <w:bCs/>
                <w:color w:val="000000"/>
                <w:sz w:val="24"/>
                <w:szCs w:val="24"/>
              </w:rPr>
            </w:pPr>
            <w:r w:rsidRPr="00250AAA">
              <w:rPr>
                <w:i/>
                <w:position w:val="6"/>
                <w:sz w:val="24"/>
                <w:szCs w:val="24"/>
              </w:rPr>
              <w:t>(Tiekėjo pavadinimas)</w:t>
            </w:r>
          </w:p>
        </w:tc>
      </w:tr>
      <w:tr w:rsidR="00F57861" w:rsidRPr="00250AAA" w14:paraId="38D20726" w14:textId="77777777" w:rsidTr="004E3C47">
        <w:tc>
          <w:tcPr>
            <w:tcW w:w="1951" w:type="dxa"/>
            <w:gridSpan w:val="2"/>
          </w:tcPr>
          <w:p w14:paraId="0037D510" w14:textId="77777777" w:rsidR="00F57861" w:rsidRPr="00250AAA" w:rsidRDefault="00F57861" w:rsidP="007F5208">
            <w:pPr>
              <w:keepNext/>
              <w:keepLines/>
              <w:suppressLineNumbers/>
              <w:suppressAutoHyphens/>
              <w:rPr>
                <w:bCs/>
                <w:color w:val="000000"/>
                <w:sz w:val="24"/>
                <w:szCs w:val="24"/>
              </w:rPr>
            </w:pPr>
            <w:r w:rsidRPr="00250AAA">
              <w:rPr>
                <w:bCs/>
                <w:color w:val="000000"/>
                <w:sz w:val="24"/>
                <w:szCs w:val="24"/>
              </w:rPr>
              <w:t>dalyvaujantis (-i)</w:t>
            </w:r>
          </w:p>
        </w:tc>
        <w:tc>
          <w:tcPr>
            <w:tcW w:w="4913" w:type="dxa"/>
            <w:gridSpan w:val="2"/>
            <w:tcBorders>
              <w:bottom w:val="single" w:sz="4" w:space="0" w:color="auto"/>
            </w:tcBorders>
          </w:tcPr>
          <w:p w14:paraId="78F58407" w14:textId="77777777" w:rsidR="00F57861" w:rsidRPr="00250AAA" w:rsidRDefault="00F57861" w:rsidP="007F5208">
            <w:pPr>
              <w:keepNext/>
              <w:keepLines/>
              <w:suppressLineNumbers/>
              <w:suppressAutoHyphens/>
              <w:jc w:val="center"/>
              <w:rPr>
                <w:bCs/>
                <w:color w:val="000000"/>
                <w:sz w:val="24"/>
                <w:szCs w:val="24"/>
              </w:rPr>
            </w:pPr>
          </w:p>
        </w:tc>
        <w:tc>
          <w:tcPr>
            <w:tcW w:w="2774" w:type="dxa"/>
          </w:tcPr>
          <w:p w14:paraId="7DD6E9BE" w14:textId="77777777" w:rsidR="00F57861" w:rsidRPr="00250AAA" w:rsidRDefault="00F57861" w:rsidP="007F5208">
            <w:pPr>
              <w:keepNext/>
              <w:keepLines/>
              <w:suppressLineNumbers/>
              <w:suppressAutoHyphens/>
              <w:jc w:val="center"/>
              <w:rPr>
                <w:bCs/>
                <w:color w:val="000000"/>
                <w:sz w:val="24"/>
                <w:szCs w:val="24"/>
              </w:rPr>
            </w:pPr>
            <w:r w:rsidRPr="00250AAA">
              <w:rPr>
                <w:bCs/>
                <w:color w:val="000000"/>
                <w:sz w:val="24"/>
                <w:szCs w:val="24"/>
              </w:rPr>
              <w:t>atliekamame</w:t>
            </w:r>
          </w:p>
        </w:tc>
      </w:tr>
      <w:tr w:rsidR="00F57861" w:rsidRPr="00250AAA" w14:paraId="6C174457" w14:textId="77777777" w:rsidTr="004E3C47">
        <w:tc>
          <w:tcPr>
            <w:tcW w:w="1951" w:type="dxa"/>
            <w:gridSpan w:val="2"/>
          </w:tcPr>
          <w:p w14:paraId="6C6910A6"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top w:val="single" w:sz="4" w:space="0" w:color="auto"/>
            </w:tcBorders>
          </w:tcPr>
          <w:p w14:paraId="15B093F6" w14:textId="77777777" w:rsidR="00F57861" w:rsidRPr="00250AAA" w:rsidRDefault="00F57861" w:rsidP="007F5208">
            <w:pPr>
              <w:keepNext/>
              <w:keepLines/>
              <w:suppressLineNumbers/>
              <w:suppressAutoHyphens/>
              <w:jc w:val="center"/>
              <w:rPr>
                <w:bCs/>
                <w:i/>
                <w:color w:val="000000"/>
                <w:sz w:val="24"/>
                <w:szCs w:val="24"/>
              </w:rPr>
            </w:pPr>
            <w:r w:rsidRPr="00250AAA">
              <w:rPr>
                <w:bCs/>
                <w:i/>
                <w:color w:val="000000"/>
                <w:sz w:val="24"/>
                <w:szCs w:val="24"/>
              </w:rPr>
              <w:t>(Perkančiosios organizacijos pavadinimas)</w:t>
            </w:r>
          </w:p>
        </w:tc>
        <w:tc>
          <w:tcPr>
            <w:tcW w:w="2774" w:type="dxa"/>
          </w:tcPr>
          <w:p w14:paraId="32290E53"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7638D9CB" w14:textId="77777777" w:rsidTr="004E3C47">
        <w:tc>
          <w:tcPr>
            <w:tcW w:w="1951" w:type="dxa"/>
            <w:gridSpan w:val="2"/>
            <w:tcBorders>
              <w:bottom w:val="single" w:sz="4" w:space="0" w:color="auto"/>
            </w:tcBorders>
          </w:tcPr>
          <w:p w14:paraId="53A5B4AA"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1710CFBA"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7AFDD09C"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11CD91E4" w14:textId="77777777" w:rsidTr="004E3C47">
        <w:tc>
          <w:tcPr>
            <w:tcW w:w="1951" w:type="dxa"/>
            <w:gridSpan w:val="2"/>
            <w:tcBorders>
              <w:bottom w:val="single" w:sz="4" w:space="0" w:color="auto"/>
            </w:tcBorders>
          </w:tcPr>
          <w:p w14:paraId="7E083AF3"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1CCA865F"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2091BB5D"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6FBD778D" w14:textId="77777777" w:rsidTr="004E3C47">
        <w:tc>
          <w:tcPr>
            <w:tcW w:w="1951" w:type="dxa"/>
            <w:gridSpan w:val="2"/>
            <w:tcBorders>
              <w:bottom w:val="single" w:sz="4" w:space="0" w:color="auto"/>
            </w:tcBorders>
          </w:tcPr>
          <w:p w14:paraId="166286A9"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5CD4C906"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6A30DDE5" w14:textId="77777777" w:rsidR="00F57861" w:rsidRPr="00250AAA" w:rsidRDefault="00F57861" w:rsidP="007F5208">
            <w:pPr>
              <w:keepNext/>
              <w:keepLines/>
              <w:suppressLineNumbers/>
              <w:suppressAutoHyphens/>
              <w:jc w:val="center"/>
              <w:rPr>
                <w:bCs/>
                <w:color w:val="000000"/>
                <w:sz w:val="24"/>
                <w:szCs w:val="24"/>
              </w:rPr>
            </w:pPr>
          </w:p>
        </w:tc>
      </w:tr>
    </w:tbl>
    <w:p w14:paraId="2305CD4E" w14:textId="5D686BF4"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 xml:space="preserve">1. </w:t>
      </w:r>
      <w:r w:rsidR="00250AAA">
        <w:rPr>
          <w:rFonts w:ascii="Times New Roman" w:hAnsi="Times New Roman" w:cs="Times New Roman"/>
          <w:bCs/>
          <w:color w:val="000000"/>
          <w:sz w:val="24"/>
          <w:szCs w:val="24"/>
        </w:rPr>
        <w:t>N</w:t>
      </w:r>
      <w:r w:rsidRPr="00250AAA">
        <w:rPr>
          <w:rFonts w:ascii="Times New Roman" w:hAnsi="Times New Roman" w:cs="Times New Roman"/>
          <w:bCs/>
          <w:color w:val="000000"/>
          <w:sz w:val="24"/>
          <w:szCs w:val="24"/>
        </w:rPr>
        <w:t>ėra nuteistas už šią nusikalstamą veiką:</w:t>
      </w:r>
    </w:p>
    <w:p w14:paraId="30A1F7B6"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1) dalyvavimą nusikalstamame susivienijime, jo organizavimą ar vadovavimą jam;</w:t>
      </w:r>
    </w:p>
    <w:p w14:paraId="50A8DAC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2) kyšininkavimą, prekybą poveikiu, papirkimą;</w:t>
      </w:r>
    </w:p>
    <w:p w14:paraId="78DEFAE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4D8475"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4) nusikalstamą bankrotą;</w:t>
      </w:r>
    </w:p>
    <w:p w14:paraId="41DF4A0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5) teroristinį ir su teroristine veikla susijusį nusikaltimą;</w:t>
      </w:r>
    </w:p>
    <w:p w14:paraId="2E28D4DA"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6) nusikalstamu būdu gauto turto legalizavimą;</w:t>
      </w:r>
    </w:p>
    <w:p w14:paraId="6F7A79E5"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7) prekybą žmonėmis, vaiko pirkimą arba pardavimą;</w:t>
      </w:r>
    </w:p>
    <w:p w14:paraId="48A34A11"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8) kitos valstybės tiekėjo atliktą nusikaltimą, apibrėžtą Direktyvos 2014/24/ES 57 straipsnio 1 dalyje išvardytus Europos Sąjungos teisės aktus įgyvendinančiuose kitų valstybių teisės aktuose.</w:t>
      </w:r>
    </w:p>
    <w:p w14:paraId="69240017" w14:textId="2274D8AC" w:rsidR="00F57861" w:rsidRPr="00250AAA" w:rsidRDefault="004E3C47" w:rsidP="00250AAA">
      <w:pPr>
        <w:keepNext/>
        <w:keepLines/>
        <w:suppressLineNumbers/>
        <w:tabs>
          <w:tab w:val="left" w:pos="284"/>
        </w:tabs>
        <w:suppressAutoHyphens/>
        <w:spacing w:after="0"/>
        <w:ind w:firstLine="709"/>
        <w:jc w:val="both"/>
        <w:rPr>
          <w:rFonts w:ascii="Times New Roman" w:eastAsia="Arial Unicode MS" w:hAnsi="Times New Roman" w:cs="Times New Roman"/>
          <w:sz w:val="24"/>
          <w:szCs w:val="24"/>
          <w:bdr w:val="nil"/>
        </w:rPr>
      </w:pPr>
      <w:r w:rsidRPr="00250AAA">
        <w:rPr>
          <w:rFonts w:ascii="Times New Roman" w:eastAsia="Arial Unicode MS" w:hAnsi="Times New Roman" w:cs="Times New Roman"/>
          <w:sz w:val="24"/>
          <w:szCs w:val="24"/>
          <w:bdr w:val="nil"/>
        </w:rPr>
        <w:t>2.</w:t>
      </w:r>
      <w:r w:rsidR="00F57861" w:rsidRPr="00250AAA">
        <w:rPr>
          <w:rFonts w:ascii="Times New Roman" w:eastAsia="Arial Unicode MS" w:hAnsi="Times New Roman" w:cs="Times New Roman"/>
          <w:sz w:val="24"/>
          <w:szCs w:val="24"/>
          <w:bdr w:val="nil"/>
        </w:rPr>
        <w:t xml:space="preserve"> </w:t>
      </w:r>
      <w:r w:rsidRPr="00250AAA">
        <w:rPr>
          <w:rFonts w:ascii="Times New Roman" w:eastAsia="Arial Unicode MS" w:hAnsi="Times New Roman" w:cs="Times New Roman"/>
          <w:sz w:val="24"/>
          <w:szCs w:val="24"/>
          <w:bdr w:val="nil"/>
        </w:rPr>
        <w:t>N</w:t>
      </w:r>
      <w:r w:rsidR="00F57861" w:rsidRPr="00250AAA">
        <w:rPr>
          <w:rFonts w:ascii="Times New Roman" w:eastAsia="Arial Unicode MS" w:hAnsi="Times New Roman" w:cs="Times New Roman"/>
          <w:sz w:val="24"/>
          <w:szCs w:val="24"/>
          <w:bdr w:val="nil"/>
        </w:rPr>
        <w:t>ėra neatlikęs jam paskirtos baudžiamojo poveikio priemonės – uždraudimo juridiniam asmeniui dalyvauti viešuosiuose pirkimuose.</w:t>
      </w:r>
    </w:p>
    <w:p w14:paraId="0FA59D4D" w14:textId="3BBAD29F" w:rsidR="004E3C47" w:rsidRPr="00250AAA" w:rsidRDefault="004E3C47" w:rsidP="004E3C47">
      <w:pPr>
        <w:pStyle w:val="Betarp"/>
        <w:ind w:firstLine="709"/>
        <w:jc w:val="both"/>
        <w:rPr>
          <w:rFonts w:ascii="Times New Roman" w:hAnsi="Times New Roman"/>
          <w:b/>
          <w:bCs/>
          <w:color w:val="000000" w:themeColor="text1"/>
          <w:sz w:val="24"/>
          <w:szCs w:val="24"/>
        </w:rPr>
      </w:pPr>
      <w:r w:rsidRPr="00250AAA">
        <w:rPr>
          <w:rFonts w:ascii="Times New Roman" w:eastAsia="Arial Unicode MS" w:hAnsi="Times New Roman"/>
          <w:sz w:val="24"/>
          <w:szCs w:val="24"/>
          <w:bdr w:val="nil"/>
        </w:rPr>
        <w:t xml:space="preserve">3. </w:t>
      </w:r>
      <w:r w:rsidRPr="00250AAA">
        <w:rPr>
          <w:rFonts w:ascii="Times New Roman" w:hAnsi="Times New Roman"/>
          <w:color w:val="000000" w:themeColor="text1"/>
          <w:sz w:val="24"/>
          <w:szCs w:val="24"/>
        </w:rPr>
        <w:t xml:space="preserve">Nėra nuteistas už įsipareigojimų, susijusių su mokesčių, įskaitant socialinio draudimo įmokas, mokėjimu, nevykdymą pagal šalies, kurioje registruotas tiekėjas, ar šalies, kurioje yra PO, reikalavimus, kaip tai apibrėžta VPĮ 46 straipsnio 2 dalies 1 ir 3 punktuose, arba PO turi kitų įrodymų apie šių įsipareigojimų nevykdymą. </w:t>
      </w:r>
    </w:p>
    <w:p w14:paraId="77A91609" w14:textId="4E751F0F" w:rsidR="004E3C47" w:rsidRPr="00250AAA" w:rsidRDefault="004E3C47" w:rsidP="00250AAA">
      <w:pPr>
        <w:keepNext/>
        <w:keepLines/>
        <w:suppressLineNumbers/>
        <w:tabs>
          <w:tab w:val="left" w:pos="284"/>
        </w:tabs>
        <w:suppressAutoHyphens/>
        <w:spacing w:after="0"/>
        <w:ind w:firstLine="709"/>
        <w:jc w:val="both"/>
        <w:rPr>
          <w:rFonts w:ascii="Times New Roman" w:hAnsi="Times New Roman" w:cs="Times New Roman"/>
          <w:sz w:val="24"/>
          <w:szCs w:val="24"/>
        </w:rPr>
      </w:pPr>
      <w:r w:rsidRPr="00250AAA">
        <w:rPr>
          <w:rFonts w:ascii="Times New Roman" w:hAnsi="Times New Roman" w:cs="Times New Roman"/>
          <w:sz w:val="24"/>
          <w:szCs w:val="24"/>
        </w:rPr>
        <w:lastRenderedPageBreak/>
        <w:t xml:space="preserve">4. </w:t>
      </w:r>
      <w:r w:rsidR="00250AAA" w:rsidRPr="00250AAA">
        <w:rPr>
          <w:rFonts w:ascii="Times New Roman" w:hAnsi="Times New Roman" w:cs="Times New Roman"/>
          <w:sz w:val="24"/>
          <w:szCs w:val="24"/>
        </w:rPr>
        <w:t>S</w:t>
      </w:r>
      <w:r w:rsidRPr="00250AAA">
        <w:rPr>
          <w:rFonts w:ascii="Times New Roman" w:hAnsi="Times New Roman" w:cs="Times New Roman"/>
          <w:sz w:val="24"/>
          <w:szCs w:val="24"/>
        </w:rPr>
        <w:t>u kitais tiekėjais nėra sudaręs susitarimų, kuriais siekiama iškreipti konkurenciją atliekamame pirkime, ir PO dėl to turi įtikinamų duomenų.</w:t>
      </w:r>
    </w:p>
    <w:p w14:paraId="5C739A08" w14:textId="588439B0"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 xml:space="preserve">5. </w:t>
      </w:r>
      <w:r w:rsidR="00250AAA" w:rsidRPr="00250AAA">
        <w:rPr>
          <w:rFonts w:ascii="Times New Roman" w:hAnsi="Times New Roman"/>
          <w:sz w:val="24"/>
          <w:szCs w:val="24"/>
        </w:rPr>
        <w:t>P</w:t>
      </w:r>
      <w:r w:rsidRPr="00250AAA">
        <w:rPr>
          <w:rFonts w:ascii="Times New Roman" w:hAnsi="Times New Roman"/>
          <w:sz w:val="24"/>
          <w:szCs w:val="24"/>
        </w:rPr>
        <w:t xml:space="preserve">irkimo metu nepateko į interesų konflikto situaciją, kaip apibrėžta VPĮ 21 straipsnyje, ir atitinkamos padėties negalima ištaisyti. </w:t>
      </w:r>
    </w:p>
    <w:p w14:paraId="00C7A711" w14:textId="103D99E5"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6. nepažeidė konkurencijos, kaip nustatyta VPĮ 27 straipsnio 3 ir 4 dalyse, ir atitinkamos padėties negalima ištaisyti.</w:t>
      </w:r>
    </w:p>
    <w:p w14:paraId="52A72952" w14:textId="14E19AE6"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 xml:space="preserve">7. </w:t>
      </w:r>
      <w:r w:rsidR="00250AAA" w:rsidRPr="00250AAA">
        <w:rPr>
          <w:rFonts w:ascii="Times New Roman" w:hAnsi="Times New Roman"/>
          <w:sz w:val="24"/>
          <w:szCs w:val="24"/>
        </w:rPr>
        <w:t>P</w:t>
      </w:r>
      <w:r w:rsidRPr="00250AAA">
        <w:rPr>
          <w:rFonts w:ascii="Times New Roman" w:hAnsi="Times New Roman"/>
          <w:sz w:val="24"/>
          <w:szCs w:val="24"/>
        </w:rPr>
        <w:t xml:space="preserve">rocedūrų metu nenuslėpė informacijos ar nepateikė melagingos informacijos apie atitiktį VPĮ 46 ir 47 straipsniuose nustatytiems reikalavimams, ir PO gali tai įrodyti bet kokiomis teisėtomis priemonėmis, arba tiekėjas dėl pateiktos melagingos informacijos negali pateikti patvirtinančių dokumentų, reikalaujamų pagal VPĮ 50 straipsnį. </w:t>
      </w:r>
    </w:p>
    <w:p w14:paraId="231FD58B" w14:textId="19CABA9F" w:rsidR="00250AAA" w:rsidRPr="00250AAA" w:rsidRDefault="00250AAA" w:rsidP="004E3C47">
      <w:pPr>
        <w:pStyle w:val="Betarp"/>
        <w:ind w:firstLine="709"/>
        <w:jc w:val="both"/>
        <w:rPr>
          <w:rFonts w:ascii="Times New Roman" w:hAnsi="Times New Roman"/>
          <w:sz w:val="24"/>
          <w:szCs w:val="24"/>
        </w:rPr>
      </w:pPr>
      <w:r w:rsidRPr="00250AAA">
        <w:rPr>
          <w:rFonts w:ascii="Times New Roman" w:hAnsi="Times New Roman"/>
          <w:sz w:val="24"/>
          <w:szCs w:val="24"/>
        </w:rPr>
        <w:t>8. Pirkimo metu nesiėmė neteisėtų veiksmų, siekdamas daryti įtaką PO sprendimams, gauti konfidencialios informacijos, kuri suteiktų jam neteisėtą pranašumą pirkimo procedūroje, ar neteikė klaidinančios informacijos, kuri gali daryti esminę įtaką PO sprendimams dėl tiekėjų pašalinimo, jų kvalifikacijos vertinimo, laimėtojo nustatymo, ir PO gali tai įrodyti bet kokiomis teisėtomis priemonėmis.</w:t>
      </w:r>
    </w:p>
    <w:p w14:paraId="697BB85D" w14:textId="01365445" w:rsidR="00250AAA" w:rsidRPr="00250AAA" w:rsidRDefault="00250AAA" w:rsidP="00250AAA">
      <w:pPr>
        <w:spacing w:after="0" w:line="240" w:lineRule="auto"/>
        <w:ind w:firstLine="709"/>
        <w:jc w:val="both"/>
        <w:rPr>
          <w:rFonts w:ascii="Times New Roman" w:hAnsi="Times New Roman" w:cs="Times New Roman"/>
          <w:sz w:val="24"/>
          <w:szCs w:val="24"/>
        </w:rPr>
      </w:pPr>
      <w:r w:rsidRPr="00250AAA">
        <w:rPr>
          <w:rFonts w:ascii="Times New Roman" w:hAnsi="Times New Roman" w:cs="Times New Roman"/>
          <w:sz w:val="24"/>
          <w:szCs w:val="24"/>
        </w:rPr>
        <w:t xml:space="preserve">9. Nėra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PO, perkančiojo subjekto ar suteikiančiosios institucijos reikalavimas atlyginti nuostolius, patirtus dėl to, kad tiekėjas sutartyje nustatytą esminę sutarties sąlygą vykdė su dideliais arba nuolatiniais trūkumais, ar per pastaruosius 3 metus buvo priimtas PO sprendimas, kad tiekėjas sutartyje nustatytą esminę sutarties sąlygą vykdė su dideliais arba nuolatiniais trūkumais ir dėl to buvo pritaikyta sutartyje nustatyta sankcija. </w:t>
      </w:r>
    </w:p>
    <w:p w14:paraId="26459C11" w14:textId="0A20B666" w:rsidR="004E3C47" w:rsidRPr="00250AAA" w:rsidRDefault="00250AAA" w:rsidP="004E3C47">
      <w:pPr>
        <w:pStyle w:val="Betarp"/>
        <w:ind w:firstLine="709"/>
        <w:jc w:val="both"/>
        <w:rPr>
          <w:rFonts w:ascii="Times New Roman" w:hAnsi="Times New Roman"/>
          <w:sz w:val="24"/>
          <w:szCs w:val="24"/>
        </w:rPr>
      </w:pPr>
      <w:r w:rsidRPr="00250AAA">
        <w:rPr>
          <w:rFonts w:ascii="Times New Roman" w:hAnsi="Times New Roman"/>
          <w:sz w:val="24"/>
          <w:szCs w:val="24"/>
        </w:rPr>
        <w:t>10. Nėra padaręs rimto profesinio pažeidimo, dėl kurio PO abejoja tiekėjo sąžiningumu, kai jis yra padaręs finansinės atskaitomybės ir audito teisės aktų pažeidimą ir nuo jo padarymo dienos praėjo mažiau kaip vieni metai.</w:t>
      </w:r>
    </w:p>
    <w:p w14:paraId="688823B5" w14:textId="2F9CB87E" w:rsidR="00250AAA" w:rsidRPr="00250AAA" w:rsidRDefault="00250AAA" w:rsidP="004E3C47">
      <w:pPr>
        <w:pStyle w:val="Betarp"/>
        <w:ind w:firstLine="709"/>
        <w:jc w:val="both"/>
        <w:rPr>
          <w:rFonts w:ascii="Times New Roman" w:hAnsi="Times New Roman"/>
          <w:color w:val="000000"/>
          <w:sz w:val="24"/>
          <w:szCs w:val="24"/>
          <w:shd w:val="clear" w:color="auto" w:fill="FFFFFF"/>
        </w:rPr>
      </w:pPr>
      <w:r w:rsidRPr="00250AAA">
        <w:rPr>
          <w:rFonts w:ascii="Times New Roman" w:hAnsi="Times New Roman"/>
          <w:sz w:val="24"/>
          <w:szCs w:val="24"/>
        </w:rPr>
        <w:t>11. A</w:t>
      </w:r>
      <w:r w:rsidRPr="00250AAA">
        <w:rPr>
          <w:rFonts w:ascii="Times New Roman" w:hAnsi="Times New Roman"/>
          <w:color w:val="000000"/>
          <w:sz w:val="24"/>
          <w:szCs w:val="24"/>
          <w:shd w:val="clear" w:color="auto" w:fill="FFFFFF"/>
        </w:rPr>
        <w:t>titinka minimalius patikimo mokesčių mokėtojo kriterijus, nustatytus Lietuvos Respublikos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Vadovaujantis Lietuvos Respublikos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nustatytais terminais, jie skaičiuojami nuo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nurodytų pažeidimų padarymo dienos, tačiau visais atvejais šie terminai negali būti ilgesni negu 3 metai.</w:t>
      </w:r>
    </w:p>
    <w:p w14:paraId="10125300" w14:textId="796D4630" w:rsidR="00250AAA" w:rsidRPr="00250AAA" w:rsidRDefault="00250AAA" w:rsidP="004E3C47">
      <w:pPr>
        <w:pStyle w:val="Betarp"/>
        <w:ind w:firstLine="709"/>
        <w:jc w:val="both"/>
        <w:rPr>
          <w:rFonts w:ascii="Times New Roman" w:hAnsi="Times New Roman"/>
          <w:b/>
          <w:bCs/>
          <w:sz w:val="24"/>
          <w:szCs w:val="24"/>
        </w:rPr>
      </w:pPr>
      <w:r w:rsidRPr="00250AAA">
        <w:rPr>
          <w:rFonts w:ascii="Times New Roman" w:hAnsi="Times New Roman"/>
          <w:color w:val="000000"/>
          <w:sz w:val="24"/>
          <w:szCs w:val="24"/>
          <w:shd w:val="clear" w:color="auto" w:fill="FFFFFF"/>
        </w:rPr>
        <w:t xml:space="preserve">12. Nėra </w:t>
      </w:r>
      <w:r w:rsidRPr="00250AAA">
        <w:rPr>
          <w:rFonts w:ascii="Times New Roman" w:hAnsi="Times New Roman"/>
          <w:sz w:val="24"/>
          <w:szCs w:val="24"/>
        </w:rPr>
        <w:t xml:space="preserve">padaręs rimto profesinio pažeidimo, dėl kurio PO abejoja tiekėjo sąžiningumu, kai jis </w:t>
      </w:r>
      <w:r w:rsidRPr="00250AAA">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0585B6BE" w14:textId="77777777" w:rsidR="005B64F3" w:rsidRPr="00073F98" w:rsidRDefault="005B64F3" w:rsidP="005B64F3">
      <w:pPr>
        <w:keepNext/>
        <w:keepLines/>
        <w:suppressLineNumbers/>
        <w:tabs>
          <w:tab w:val="left" w:pos="284"/>
        </w:tabs>
        <w:suppressAutoHyphens/>
        <w:snapToGrid w:val="0"/>
        <w:spacing w:after="0" w:line="240" w:lineRule="auto"/>
        <w:ind w:firstLine="567"/>
        <w:jc w:val="both"/>
        <w:rPr>
          <w:rFonts w:ascii="Times New Roman" w:hAnsi="Times New Roman" w:cs="Times New Roman"/>
          <w:sz w:val="24"/>
          <w:szCs w:val="24"/>
        </w:rPr>
      </w:pPr>
      <w:r w:rsidRPr="00073F98">
        <w:rPr>
          <w:rFonts w:ascii="Times New Roman" w:hAnsi="Times New Roman" w:cs="Times New Roman"/>
          <w:sz w:val="24"/>
          <w:szCs w:val="24"/>
        </w:rPr>
        <w:t>Man žinoma, kad, jeigu mano pateikta deklaracija yra melaginga, vadovaujantis Viešųjų pirkimų, įstatymo 46 straipsnio 4 dalies 4 punktu, pateiktas pasiūlymas bus atmestas.</w:t>
      </w:r>
    </w:p>
    <w:p w14:paraId="7E7D3576" w14:textId="77777777" w:rsidR="00F57861" w:rsidRPr="00250AAA" w:rsidRDefault="00F57861" w:rsidP="00F57861">
      <w:pPr>
        <w:keepNext/>
        <w:keepLines/>
        <w:suppressLineNumbers/>
        <w:tabs>
          <w:tab w:val="left" w:pos="284"/>
        </w:tabs>
        <w:suppressAutoHyphens/>
        <w:snapToGrid w:val="0"/>
        <w:spacing w:after="120"/>
        <w:ind w:firstLine="567"/>
        <w:jc w:val="both"/>
        <w:rPr>
          <w:rFonts w:ascii="Times New Roman" w:hAnsi="Times New Roman" w:cs="Times New Roman"/>
          <w:sz w:val="24"/>
          <w:szCs w:val="24"/>
        </w:rPr>
      </w:pPr>
      <w:r w:rsidRPr="00250AAA">
        <w:rPr>
          <w:rFonts w:ascii="Times New Roman" w:hAnsi="Times New Roman" w:cs="Times New Roman"/>
          <w:sz w:val="24"/>
          <w:szCs w:val="24"/>
        </w:rPr>
        <w:t>Tiekėjas už deklaracijoje pateiktos informacijos teisingumą atsako įstatymų nustatyta tvarka.</w:t>
      </w:r>
    </w:p>
    <w:p w14:paraId="2478D938" w14:textId="77777777" w:rsidR="00F57861" w:rsidRPr="00250AAA" w:rsidRDefault="00F57861" w:rsidP="00F57861">
      <w:pPr>
        <w:keepNext/>
        <w:keepLines/>
        <w:suppressLineNumbers/>
        <w:tabs>
          <w:tab w:val="left" w:pos="284"/>
        </w:tabs>
        <w:suppressAutoHyphens/>
        <w:snapToGrid w:val="0"/>
        <w:spacing w:after="120"/>
        <w:ind w:firstLine="567"/>
        <w:jc w:val="both"/>
        <w:rPr>
          <w:rFonts w:ascii="Times New Roman" w:hAnsi="Times New Roman" w:cs="Times New Roman"/>
          <w:strike/>
          <w:color w:val="FF0000"/>
          <w:sz w:val="24"/>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F57861" w:rsidRPr="00250AAA" w14:paraId="7D1EB0C7" w14:textId="77777777" w:rsidTr="007F5208">
        <w:trPr>
          <w:trHeight w:val="285"/>
        </w:trPr>
        <w:tc>
          <w:tcPr>
            <w:tcW w:w="3284" w:type="dxa"/>
            <w:tcBorders>
              <w:top w:val="nil"/>
              <w:left w:val="nil"/>
              <w:bottom w:val="single" w:sz="4" w:space="0" w:color="auto"/>
              <w:right w:val="nil"/>
            </w:tcBorders>
            <w:shd w:val="clear" w:color="auto" w:fill="auto"/>
          </w:tcPr>
          <w:p w14:paraId="4B31FBCE"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604" w:type="dxa"/>
            <w:shd w:val="clear" w:color="auto" w:fill="auto"/>
          </w:tcPr>
          <w:p w14:paraId="5795EC18"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shd w:val="clear" w:color="auto" w:fill="auto"/>
          </w:tcPr>
          <w:p w14:paraId="2D8F41E4"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701" w:type="dxa"/>
            <w:shd w:val="clear" w:color="auto" w:fill="auto"/>
          </w:tcPr>
          <w:p w14:paraId="6BDF9441"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shd w:val="clear" w:color="auto" w:fill="auto"/>
          </w:tcPr>
          <w:p w14:paraId="7B4765F0"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r>
      <w:tr w:rsidR="00F57861" w:rsidRPr="00250AAA" w14:paraId="20B1E597" w14:textId="77777777" w:rsidTr="007F5208">
        <w:trPr>
          <w:trHeight w:val="186"/>
        </w:trPr>
        <w:tc>
          <w:tcPr>
            <w:tcW w:w="3284" w:type="dxa"/>
            <w:tcBorders>
              <w:top w:val="single" w:sz="4" w:space="0" w:color="auto"/>
              <w:left w:val="nil"/>
              <w:bottom w:val="nil"/>
              <w:right w:val="nil"/>
            </w:tcBorders>
            <w:shd w:val="clear" w:color="auto" w:fill="auto"/>
          </w:tcPr>
          <w:p w14:paraId="1D70C798" w14:textId="77777777" w:rsidR="00F57861" w:rsidRPr="00250AAA" w:rsidRDefault="00F57861" w:rsidP="007F5208">
            <w:pPr>
              <w:keepNext/>
              <w:keepLines/>
              <w:suppressLineNumbers/>
              <w:tabs>
                <w:tab w:val="left" w:pos="720"/>
              </w:tabs>
              <w:suppressAutoHyphens/>
              <w:snapToGrid w:val="0"/>
              <w:jc w:val="center"/>
              <w:rPr>
                <w:rFonts w:ascii="Times New Roman" w:hAnsi="Times New Roman" w:cs="Times New Roman"/>
                <w:position w:val="6"/>
                <w:sz w:val="24"/>
                <w:szCs w:val="24"/>
              </w:rPr>
            </w:pPr>
            <w:r w:rsidRPr="00250AAA">
              <w:rPr>
                <w:rFonts w:ascii="Times New Roman" w:hAnsi="Times New Roman" w:cs="Times New Roman"/>
                <w:position w:val="6"/>
                <w:sz w:val="24"/>
                <w:szCs w:val="24"/>
              </w:rPr>
              <w:t>(Tiekėjo arba jo įgalioto asmens pareigų pavadinimas)</w:t>
            </w:r>
          </w:p>
        </w:tc>
        <w:tc>
          <w:tcPr>
            <w:tcW w:w="604" w:type="dxa"/>
            <w:shd w:val="clear" w:color="auto" w:fill="auto"/>
          </w:tcPr>
          <w:p w14:paraId="0AA5CB18"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shd w:val="clear" w:color="auto" w:fill="auto"/>
          </w:tcPr>
          <w:p w14:paraId="156D0607"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r w:rsidRPr="00250AAA">
              <w:rPr>
                <w:rFonts w:ascii="Times New Roman" w:eastAsia="Calibri" w:hAnsi="Times New Roman" w:cs="Times New Roman"/>
                <w:position w:val="6"/>
                <w:sz w:val="24"/>
                <w:szCs w:val="24"/>
              </w:rPr>
              <w:t>(Parašas)</w:t>
            </w:r>
          </w:p>
        </w:tc>
        <w:tc>
          <w:tcPr>
            <w:tcW w:w="701" w:type="dxa"/>
            <w:shd w:val="clear" w:color="auto" w:fill="auto"/>
          </w:tcPr>
          <w:p w14:paraId="128CF7C3"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shd w:val="clear" w:color="auto" w:fill="auto"/>
          </w:tcPr>
          <w:p w14:paraId="4509B6AD"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r w:rsidRPr="00250AAA">
              <w:rPr>
                <w:rFonts w:ascii="Times New Roman" w:eastAsia="Calibri" w:hAnsi="Times New Roman" w:cs="Times New Roman"/>
                <w:position w:val="6"/>
                <w:sz w:val="24"/>
                <w:szCs w:val="24"/>
              </w:rPr>
              <w:t>(Vardas ir pavardė)</w:t>
            </w:r>
          </w:p>
        </w:tc>
      </w:tr>
    </w:tbl>
    <w:p w14:paraId="63C1840E" w14:textId="77777777" w:rsidR="00F57861" w:rsidRPr="00250AAA" w:rsidRDefault="00F57861" w:rsidP="00F57861">
      <w:pPr>
        <w:rPr>
          <w:rFonts w:ascii="Times New Roman" w:hAnsi="Times New Roman" w:cs="Times New Roman"/>
          <w:sz w:val="24"/>
          <w:szCs w:val="24"/>
        </w:rPr>
      </w:pPr>
    </w:p>
    <w:p w14:paraId="11F401C1" w14:textId="77777777" w:rsidR="00F57861" w:rsidRPr="00250AAA" w:rsidRDefault="00F57861" w:rsidP="00F57861">
      <w:pPr>
        <w:jc w:val="center"/>
        <w:rPr>
          <w:rFonts w:ascii="Times New Roman" w:hAnsi="Times New Roman" w:cs="Times New Roman"/>
          <w:sz w:val="24"/>
          <w:szCs w:val="24"/>
        </w:rPr>
      </w:pPr>
      <w:r w:rsidRPr="00250AAA">
        <w:rPr>
          <w:rFonts w:ascii="Times New Roman" w:hAnsi="Times New Roman" w:cs="Times New Roman"/>
          <w:sz w:val="24"/>
          <w:szCs w:val="24"/>
        </w:rPr>
        <w:t>_________________________</w:t>
      </w:r>
    </w:p>
    <w:sectPr w:rsidR="00F57861" w:rsidRPr="00250AAA" w:rsidSect="00255E67">
      <w:pgSz w:w="11906" w:h="16838"/>
      <w:pgMar w:top="1701"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861"/>
    <w:rsid w:val="0003477A"/>
    <w:rsid w:val="00107F5C"/>
    <w:rsid w:val="00162B0C"/>
    <w:rsid w:val="00250AAA"/>
    <w:rsid w:val="00255E67"/>
    <w:rsid w:val="002E0C96"/>
    <w:rsid w:val="003E53B5"/>
    <w:rsid w:val="00414192"/>
    <w:rsid w:val="004E3C47"/>
    <w:rsid w:val="005B64F3"/>
    <w:rsid w:val="00630414"/>
    <w:rsid w:val="00635187"/>
    <w:rsid w:val="00791215"/>
    <w:rsid w:val="00815A8B"/>
    <w:rsid w:val="00AD2CC6"/>
    <w:rsid w:val="00CF1F91"/>
    <w:rsid w:val="00D23C5C"/>
    <w:rsid w:val="00D5643E"/>
    <w:rsid w:val="00F226B5"/>
    <w:rsid w:val="00F57861"/>
    <w:rsid w:val="00FC7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90ED2"/>
  <w15:chartTrackingRefBased/>
  <w15:docId w15:val="{6825B3C6-8904-4C96-A170-094779B4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57861"/>
    <w:pPr>
      <w:spacing w:after="0" w:line="240" w:lineRule="auto"/>
    </w:pPr>
    <w:rPr>
      <w:rFonts w:ascii="Times New Roman" w:eastAsia="Times New Roman"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4E3C47"/>
    <w:pPr>
      <w:suppressAutoHyphens/>
      <w:autoSpaceDN w:val="0"/>
      <w:spacing w:after="0" w:line="240" w:lineRule="auto"/>
    </w:pPr>
    <w:rPr>
      <w:rFonts w:ascii="Calibri" w:eastAsia="Times New Roman" w:hAnsi="Calibri" w:cs="Times New Roman"/>
    </w:rPr>
  </w:style>
  <w:style w:type="character" w:customStyle="1" w:styleId="BetarpDiagrama">
    <w:name w:val="Be tarpų Diagrama"/>
    <w:basedOn w:val="Numatytasispastraiposriftas"/>
    <w:link w:val="Betarp"/>
    <w:uiPriority w:val="1"/>
    <w:rsid w:val="004E3C4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3709</Words>
  <Characters>2115</Characters>
  <Application>Microsoft Office Word</Application>
  <DocSecurity>0</DocSecurity>
  <Lines>17</Lines>
  <Paragraphs>11</Paragraphs>
  <ScaleCrop>false</ScaleCrop>
  <Company>LRSTT</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2025-12-03T09:40:00Z</dcterms:created>
  <dcterms:modified xsi:type="dcterms:W3CDTF">2025-12-03T09:40:00Z</dcterms:modified>
</cp:coreProperties>
</file>